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BA" w:rsidRPr="008674BA" w:rsidRDefault="008674BA" w:rsidP="008674BA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674BA">
        <w:rPr>
          <w:b/>
          <w:color w:val="000000" w:themeColor="text1"/>
          <w:sz w:val="28"/>
          <w:szCs w:val="28"/>
        </w:rPr>
        <w:t>Методика подготовки и проведения</w:t>
      </w:r>
    </w:p>
    <w:p w:rsidR="008674BA" w:rsidRPr="008674BA" w:rsidRDefault="008674BA" w:rsidP="008674BA">
      <w:pPr>
        <w:pStyle w:val="a6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674BA">
        <w:rPr>
          <w:b/>
          <w:color w:val="000000" w:themeColor="text1"/>
          <w:sz w:val="28"/>
          <w:szCs w:val="28"/>
        </w:rPr>
        <w:t>конкурсных мероприятий по во</w:t>
      </w:r>
      <w:r w:rsidR="00B84436">
        <w:rPr>
          <w:b/>
          <w:color w:val="000000" w:themeColor="text1"/>
          <w:sz w:val="28"/>
          <w:szCs w:val="28"/>
        </w:rPr>
        <w:t>спитанию здорового образа жизни</w:t>
      </w:r>
      <w:r w:rsidRPr="008674BA">
        <w:rPr>
          <w:b/>
          <w:color w:val="000000" w:themeColor="text1"/>
          <w:sz w:val="28"/>
          <w:szCs w:val="28"/>
        </w:rPr>
        <w:t xml:space="preserve"> как способ самореализации учащихся начальной школы</w:t>
      </w:r>
    </w:p>
    <w:p w:rsidR="008674BA" w:rsidRPr="008674BA" w:rsidRDefault="008674BA" w:rsidP="008674BA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236B3" w:rsidRDefault="00A236B3" w:rsidP="00A236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Дементьева Татьяна Александровна,</w:t>
      </w:r>
    </w:p>
    <w:p w:rsidR="00A236B3" w:rsidRDefault="00A236B3" w:rsidP="00A236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Карелова Светлана Анатольевна,</w:t>
      </w:r>
    </w:p>
    <w:p w:rsidR="00A236B3" w:rsidRDefault="00A236B3" w:rsidP="00A236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начальных классов </w:t>
      </w:r>
    </w:p>
    <w:p w:rsidR="00A236B3" w:rsidRDefault="00A236B3" w:rsidP="00A236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Школы "Кадет" № 95 г.о. Самара</w:t>
      </w:r>
    </w:p>
    <w:p w:rsidR="009844B9" w:rsidRDefault="009844B9" w:rsidP="00A236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6B3" w:rsidRPr="009844B9" w:rsidRDefault="00A236B3" w:rsidP="0098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9844B9">
        <w:rPr>
          <w:rFonts w:ascii="Times New Roman" w:hAnsi="Times New Roman" w:cs="Times New Roman"/>
          <w:sz w:val="28"/>
          <w:szCs w:val="28"/>
        </w:rPr>
        <w:t>данная статья рассматривает, как развить интерес к  познанию здорового образа жизни, правильного пита</w:t>
      </w:r>
      <w:r w:rsidR="009844B9" w:rsidRPr="009844B9">
        <w:rPr>
          <w:rFonts w:ascii="Times New Roman" w:hAnsi="Times New Roman" w:cs="Times New Roman"/>
          <w:sz w:val="28"/>
          <w:szCs w:val="28"/>
        </w:rPr>
        <w:t>ния  через активные формы работы с учащимися, которые дадут возможность проявить свою гражданскую позицию.</w:t>
      </w:r>
    </w:p>
    <w:p w:rsidR="00A236B3" w:rsidRPr="009844B9" w:rsidRDefault="00A236B3" w:rsidP="0098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9844B9">
        <w:rPr>
          <w:rFonts w:ascii="Times New Roman" w:hAnsi="Times New Roman" w:cs="Times New Roman"/>
          <w:sz w:val="28"/>
          <w:szCs w:val="28"/>
        </w:rPr>
        <w:t xml:space="preserve">здоровье, </w:t>
      </w:r>
      <w:r w:rsidR="009844B9" w:rsidRPr="009844B9">
        <w:rPr>
          <w:rFonts w:ascii="Times New Roman" w:hAnsi="Times New Roman" w:cs="Times New Roman"/>
          <w:sz w:val="28"/>
          <w:szCs w:val="28"/>
        </w:rPr>
        <w:t>рациональное питание школьников, гражданская активность.</w:t>
      </w:r>
    </w:p>
    <w:p w:rsidR="00E41CFE" w:rsidRPr="00E41CFE" w:rsidRDefault="00E41CFE" w:rsidP="0098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4BA" w:rsidRDefault="00A236B3" w:rsidP="002D0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0C1C" w:rsidRPr="002D0C1C">
        <w:rPr>
          <w:rFonts w:ascii="Times New Roman" w:hAnsi="Times New Roman" w:cs="Times New Roman"/>
          <w:sz w:val="28"/>
          <w:szCs w:val="28"/>
        </w:rPr>
        <w:t>Социально</w:t>
      </w:r>
      <w:r w:rsidR="00E41CFE">
        <w:rPr>
          <w:rFonts w:ascii="Times New Roman" w:hAnsi="Times New Roman" w:cs="Times New Roman"/>
          <w:sz w:val="28"/>
          <w:szCs w:val="28"/>
        </w:rPr>
        <w:t xml:space="preserve"> - </w:t>
      </w:r>
      <w:r w:rsidR="002D0C1C">
        <w:rPr>
          <w:rFonts w:ascii="Times New Roman" w:hAnsi="Times New Roman" w:cs="Times New Roman"/>
          <w:sz w:val="28"/>
          <w:szCs w:val="28"/>
        </w:rPr>
        <w:t>экономические изменения, проис</w:t>
      </w:r>
      <w:r w:rsidR="002D0C1C" w:rsidRPr="002D0C1C">
        <w:rPr>
          <w:rFonts w:ascii="Times New Roman" w:hAnsi="Times New Roman" w:cs="Times New Roman"/>
          <w:sz w:val="28"/>
          <w:szCs w:val="28"/>
        </w:rPr>
        <w:t xml:space="preserve">ходящие в </w:t>
      </w:r>
      <w:r w:rsidR="002D0C1C">
        <w:rPr>
          <w:rFonts w:ascii="Times New Roman" w:hAnsi="Times New Roman" w:cs="Times New Roman"/>
          <w:sz w:val="28"/>
          <w:szCs w:val="28"/>
        </w:rPr>
        <w:t>современном обществе, предпола</w:t>
      </w:r>
      <w:r w:rsidR="002D0C1C" w:rsidRPr="002D0C1C">
        <w:rPr>
          <w:rFonts w:ascii="Times New Roman" w:hAnsi="Times New Roman" w:cs="Times New Roman"/>
          <w:sz w:val="28"/>
          <w:szCs w:val="28"/>
        </w:rPr>
        <w:t>гают появлен</w:t>
      </w:r>
      <w:r w:rsidR="002D0C1C">
        <w:rPr>
          <w:rFonts w:ascii="Times New Roman" w:hAnsi="Times New Roman" w:cs="Times New Roman"/>
          <w:sz w:val="28"/>
          <w:szCs w:val="28"/>
        </w:rPr>
        <w:t>ие новых взглядов на процесс со</w:t>
      </w:r>
      <w:r w:rsidR="002D0C1C" w:rsidRPr="002D0C1C">
        <w:rPr>
          <w:rFonts w:ascii="Times New Roman" w:hAnsi="Times New Roman" w:cs="Times New Roman"/>
          <w:sz w:val="28"/>
          <w:szCs w:val="28"/>
        </w:rPr>
        <w:t>циального и индивидуального становления личности. Приоритетом образования является воспитание челов</w:t>
      </w:r>
      <w:r w:rsidR="002D0C1C">
        <w:rPr>
          <w:rFonts w:ascii="Times New Roman" w:hAnsi="Times New Roman" w:cs="Times New Roman"/>
          <w:sz w:val="28"/>
          <w:szCs w:val="28"/>
        </w:rPr>
        <w:t>ека самостоятельного, ответ</w:t>
      </w:r>
      <w:r w:rsidR="002D0C1C" w:rsidRPr="002D0C1C">
        <w:rPr>
          <w:rFonts w:ascii="Times New Roman" w:hAnsi="Times New Roman" w:cs="Times New Roman"/>
          <w:sz w:val="28"/>
          <w:szCs w:val="28"/>
        </w:rPr>
        <w:t>ственного</w:t>
      </w:r>
      <w:r w:rsidR="002D0C1C">
        <w:rPr>
          <w:rFonts w:ascii="Times New Roman" w:hAnsi="Times New Roman" w:cs="Times New Roman"/>
          <w:sz w:val="28"/>
          <w:szCs w:val="28"/>
        </w:rPr>
        <w:t>, инициативного, думающего, спо</w:t>
      </w:r>
      <w:r w:rsidR="002D0C1C" w:rsidRPr="002D0C1C">
        <w:rPr>
          <w:rFonts w:ascii="Times New Roman" w:hAnsi="Times New Roman" w:cs="Times New Roman"/>
          <w:sz w:val="28"/>
          <w:szCs w:val="28"/>
        </w:rPr>
        <w:t>собного в</w:t>
      </w:r>
      <w:r w:rsidR="002D0C1C">
        <w:rPr>
          <w:rFonts w:ascii="Times New Roman" w:hAnsi="Times New Roman" w:cs="Times New Roman"/>
          <w:sz w:val="28"/>
          <w:szCs w:val="28"/>
        </w:rPr>
        <w:t>ыстроить свою жизненную траекто</w:t>
      </w:r>
      <w:r w:rsidR="002D0C1C" w:rsidRPr="002D0C1C">
        <w:rPr>
          <w:rFonts w:ascii="Times New Roman" w:hAnsi="Times New Roman" w:cs="Times New Roman"/>
          <w:sz w:val="28"/>
          <w:szCs w:val="28"/>
        </w:rPr>
        <w:t>рию и реализовать творческий потенциал.</w:t>
      </w:r>
    </w:p>
    <w:p w:rsidR="008674BA" w:rsidRPr="00F50C4E" w:rsidRDefault="008674BA" w:rsidP="008674BA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 xml:space="preserve">Многолетний опыт работы в школе показывает, что из года в год возрастает количество детей, имеющих отклонения в здоровье. Это связано с массой негативных явлений современной жизни: экологическим неблагополучием, тяжелыми социальными потрясениями, массовым распространением вредных привычек (наркомании, курения, алкоголизма); </w:t>
      </w:r>
      <w:r>
        <w:rPr>
          <w:rFonts w:ascii="Times New Roman" w:hAnsi="Times New Roman" w:cs="Times New Roman"/>
          <w:sz w:val="28"/>
          <w:szCs w:val="24"/>
        </w:rPr>
        <w:t>слабо развитой</w:t>
      </w:r>
      <w:r w:rsidRPr="00F50C4E">
        <w:rPr>
          <w:rFonts w:ascii="Times New Roman" w:hAnsi="Times New Roman" w:cs="Times New Roman"/>
          <w:sz w:val="28"/>
          <w:szCs w:val="24"/>
        </w:rPr>
        <w:t xml:space="preserve"> системой здравоохранения,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50C4E">
        <w:rPr>
          <w:rFonts w:ascii="Times New Roman" w:hAnsi="Times New Roman" w:cs="Times New Roman"/>
          <w:sz w:val="28"/>
          <w:szCs w:val="24"/>
        </w:rPr>
        <w:t>недостаточной воспитательной работой образовательных учреждений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50C4E">
        <w:rPr>
          <w:rFonts w:ascii="Times New Roman" w:hAnsi="Times New Roman" w:cs="Times New Roman"/>
          <w:sz w:val="28"/>
          <w:szCs w:val="24"/>
        </w:rPr>
        <w:t xml:space="preserve">семьи. </w:t>
      </w:r>
    </w:p>
    <w:p w:rsidR="008674BA" w:rsidRPr="00F50C4E" w:rsidRDefault="008674BA" w:rsidP="008674BA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 xml:space="preserve">Ситуация с улучшением здоровья нации изменится в лучшую сторону только тогда, когда каждый гражданин нашей страны поймёт, что здоровый образ жизни — это не сумма полученных и усвоенных знаний, а стиль жизни, включающий в себя отсутствие вредных привычек, занятия физкультурой и спортом, рациональное питание, соблюдение правил личной гигиены, закаливание, полноценный сон, бережное отношение к природе; медицинское воспитание, своевременное посещение врача и выполнение </w:t>
      </w:r>
      <w:r>
        <w:rPr>
          <w:rFonts w:ascii="Times New Roman" w:hAnsi="Times New Roman" w:cs="Times New Roman"/>
          <w:sz w:val="28"/>
          <w:szCs w:val="24"/>
        </w:rPr>
        <w:t>его рекомендаций .</w:t>
      </w:r>
    </w:p>
    <w:p w:rsidR="008674BA" w:rsidRPr="00F50C4E" w:rsidRDefault="008674BA" w:rsidP="008674BA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 xml:space="preserve">Хочется отметить, что укрепление здоровья каждого ребенка это проблема не только медицинская, но и педагогическая. Поэтому потребность в формировании у детей представлений о здоровом образе </w:t>
      </w:r>
      <w:r w:rsidRPr="00F50C4E">
        <w:rPr>
          <w:rFonts w:ascii="Times New Roman" w:hAnsi="Times New Roman" w:cs="Times New Roman"/>
          <w:sz w:val="28"/>
          <w:szCs w:val="24"/>
        </w:rPr>
        <w:lastRenderedPageBreak/>
        <w:t>жизни возрастает и требует поиска новых путей в образовании, воспитании.</w:t>
      </w:r>
    </w:p>
    <w:p w:rsidR="008674BA" w:rsidRPr="00F50C4E" w:rsidRDefault="008674BA" w:rsidP="008674BA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>Если составить перечень названий мероприятий по воспитанию здорового образа жизни, которые проводятся сегодня в школе, то получится достаточно объёмный список. Но при внимательном изучении этого списка можно обнаружить, что, при всём разнообразии названий, в основе большинства мероприятий лежат одни и те же формы, наполненные другим содержанием и имеющие различные названия. Количество форм работы всегда меньше, чем количество возможных вариантов содержания внутри этих форм, а число вариантов содержания всегда меньше, чем число возможных названий. Поэтому мы все в некоторой степени лукавим, говоря о новых формах работы в данном направлении. Формы работы в большинстве своём прежние, но наполненные другим содержанием и получившие новые названия. Если педагог усвоил, что нужно изучить существующие формы;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50C4E">
        <w:rPr>
          <w:rFonts w:ascii="Times New Roman" w:hAnsi="Times New Roman" w:cs="Times New Roman"/>
          <w:sz w:val="28"/>
          <w:szCs w:val="24"/>
        </w:rPr>
        <w:t>уметь наполнить эти формы каждый раз нужным содержанием; уметь придумать полученному результату название, то это залог его разнообразной, увлекающей детей, продуктивной работы.</w:t>
      </w:r>
    </w:p>
    <w:p w:rsidR="008674BA" w:rsidRPr="00F50C4E" w:rsidRDefault="008674BA" w:rsidP="008674BA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674BA" w:rsidRPr="00F50C4E" w:rsidRDefault="008674BA" w:rsidP="008674BA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 xml:space="preserve">Хотим показать это на примере методики подготовки и проведения одной из наиболее известных и популярных форм организации детского развивающего досуга —конкурсов по здоровому образу жизни. Но мы хотим </w:t>
      </w:r>
      <w:r>
        <w:rPr>
          <w:rFonts w:ascii="Times New Roman" w:hAnsi="Times New Roman" w:cs="Times New Roman"/>
          <w:sz w:val="28"/>
          <w:szCs w:val="24"/>
        </w:rPr>
        <w:t xml:space="preserve">рассказать </w:t>
      </w:r>
      <w:r w:rsidRPr="00F50C4E">
        <w:rPr>
          <w:rFonts w:ascii="Times New Roman" w:hAnsi="Times New Roman" w:cs="Times New Roman"/>
          <w:sz w:val="28"/>
          <w:szCs w:val="24"/>
        </w:rPr>
        <w:t xml:space="preserve">не столько </w:t>
      </w:r>
      <w:r>
        <w:rPr>
          <w:rFonts w:ascii="Times New Roman" w:hAnsi="Times New Roman" w:cs="Times New Roman"/>
          <w:sz w:val="28"/>
          <w:szCs w:val="24"/>
        </w:rPr>
        <w:t>о результатах</w:t>
      </w:r>
      <w:r w:rsidRPr="00F50C4E">
        <w:rPr>
          <w:rFonts w:ascii="Times New Roman" w:hAnsi="Times New Roman" w:cs="Times New Roman"/>
          <w:sz w:val="28"/>
          <w:szCs w:val="24"/>
        </w:rPr>
        <w:t xml:space="preserve"> детей,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50C4E">
        <w:rPr>
          <w:rFonts w:ascii="Times New Roman" w:hAnsi="Times New Roman" w:cs="Times New Roman"/>
          <w:sz w:val="28"/>
          <w:szCs w:val="24"/>
        </w:rPr>
        <w:t>как участников проводимых нами конкурсов, а о способе привлечения детей к подготовке, проведению, оценке работ и практическому использованию итогов конкурсов.</w:t>
      </w:r>
    </w:p>
    <w:p w:rsidR="0051278C" w:rsidRPr="00B84436" w:rsidRDefault="00B84436" w:rsidP="0051278C">
      <w:pPr>
        <w:spacing w:after="0"/>
        <w:ind w:right="-133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 е л ь   к о н к у р с ов </w:t>
      </w:r>
      <w:r w:rsidR="0051278C" w:rsidRPr="00B84436">
        <w:rPr>
          <w:rFonts w:ascii="Times New Roman" w:eastAsia="Times New Roman" w:hAnsi="Times New Roman"/>
          <w:sz w:val="28"/>
          <w:szCs w:val="28"/>
        </w:rPr>
        <w:t>:</w:t>
      </w:r>
      <w:r w:rsidR="0051278C" w:rsidRPr="00B8443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1278C" w:rsidRPr="00B84436">
        <w:rPr>
          <w:rFonts w:ascii="Times New Roman" w:eastAsia="Times New Roman" w:hAnsi="Times New Roman"/>
          <w:sz w:val="28"/>
          <w:szCs w:val="28"/>
        </w:rPr>
        <w:t>повышение эффективности программы "Разговор о правильном питании" за счет активизации и стимулирования творческой деятельности детей.</w:t>
      </w:r>
    </w:p>
    <w:p w:rsidR="0051278C" w:rsidRPr="00B84436" w:rsidRDefault="00B84436" w:rsidP="0051278C">
      <w:pPr>
        <w:spacing w:after="0"/>
        <w:ind w:right="-133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Задачи конкурсов</w:t>
      </w:r>
      <w:r w:rsidR="0051278C" w:rsidRPr="00B84436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</w:p>
    <w:p w:rsidR="0051278C" w:rsidRPr="00B84436" w:rsidRDefault="0051278C" w:rsidP="0051278C">
      <w:pPr>
        <w:numPr>
          <w:ilvl w:val="0"/>
          <w:numId w:val="36"/>
        </w:numPr>
        <w:spacing w:after="0" w:line="240" w:lineRule="auto"/>
        <w:ind w:right="-1333"/>
        <w:jc w:val="both"/>
        <w:rPr>
          <w:rFonts w:ascii="Times New Roman" w:eastAsia="Times New Roman" w:hAnsi="Times New Roman"/>
          <w:sz w:val="28"/>
          <w:szCs w:val="28"/>
        </w:rPr>
      </w:pPr>
      <w:r w:rsidRPr="00B84436">
        <w:rPr>
          <w:rFonts w:ascii="Times New Roman" w:eastAsia="Times New Roman" w:hAnsi="Times New Roman"/>
          <w:sz w:val="28"/>
          <w:szCs w:val="28"/>
        </w:rPr>
        <w:t xml:space="preserve">Способствовать формированию у детей интереса и готовности вести здоровый образ жизни </w:t>
      </w:r>
    </w:p>
    <w:p w:rsidR="0051278C" w:rsidRPr="00B84436" w:rsidRDefault="0051278C" w:rsidP="0051278C">
      <w:pPr>
        <w:numPr>
          <w:ilvl w:val="0"/>
          <w:numId w:val="36"/>
        </w:numPr>
        <w:spacing w:after="0" w:line="240" w:lineRule="auto"/>
        <w:ind w:right="-1333"/>
        <w:jc w:val="both"/>
        <w:rPr>
          <w:rFonts w:ascii="Times New Roman" w:eastAsia="Times New Roman" w:hAnsi="Times New Roman"/>
          <w:sz w:val="28"/>
          <w:szCs w:val="28"/>
        </w:rPr>
      </w:pPr>
      <w:r w:rsidRPr="00B84436">
        <w:rPr>
          <w:rFonts w:ascii="Times New Roman" w:eastAsia="Times New Roman" w:hAnsi="Times New Roman"/>
          <w:sz w:val="28"/>
          <w:szCs w:val="28"/>
        </w:rPr>
        <w:t>Способствовать развитию умения работать с различными информационными источниками, находить и выделять необходимую информацию, анализировать и обобщать ее</w:t>
      </w:r>
    </w:p>
    <w:p w:rsidR="0051278C" w:rsidRPr="00B84436" w:rsidRDefault="0051278C" w:rsidP="0051278C">
      <w:pPr>
        <w:numPr>
          <w:ilvl w:val="0"/>
          <w:numId w:val="36"/>
        </w:numPr>
        <w:spacing w:after="0" w:line="240" w:lineRule="auto"/>
        <w:ind w:right="-1333"/>
        <w:jc w:val="both"/>
        <w:rPr>
          <w:rFonts w:ascii="Times New Roman" w:eastAsia="Times New Roman" w:hAnsi="Times New Roman"/>
          <w:sz w:val="28"/>
          <w:szCs w:val="28"/>
        </w:rPr>
      </w:pPr>
      <w:r w:rsidRPr="00B84436">
        <w:rPr>
          <w:rFonts w:ascii="Times New Roman" w:eastAsia="Times New Roman" w:hAnsi="Times New Roman"/>
          <w:sz w:val="28"/>
          <w:szCs w:val="28"/>
        </w:rPr>
        <w:t>Способствовать развитию у детей умения</w:t>
      </w:r>
      <w:r w:rsidRPr="00B84436">
        <w:rPr>
          <w:rFonts w:ascii="Times New Roman" w:hAnsi="Times New Roman"/>
          <w:sz w:val="28"/>
          <w:szCs w:val="28"/>
        </w:rPr>
        <w:t xml:space="preserve"> планировать и согласованно выполнять совместную деятельность, распределять роли, эффективно сотрудничать как с учителем, так и со сверстниками</w:t>
      </w:r>
      <w:r w:rsidRPr="00B84436">
        <w:rPr>
          <w:sz w:val="28"/>
          <w:szCs w:val="28"/>
        </w:rPr>
        <w:t>.</w:t>
      </w:r>
      <w:r w:rsidRPr="00B844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74BA" w:rsidRPr="00F50C4E" w:rsidRDefault="008674BA" w:rsidP="0051278C">
      <w:pPr>
        <w:spacing w:after="0" w:line="276" w:lineRule="auto"/>
        <w:ind w:right="991"/>
        <w:rPr>
          <w:rFonts w:ascii="Times New Roman" w:hAnsi="Times New Roman" w:cs="Times New Roman"/>
          <w:sz w:val="28"/>
          <w:szCs w:val="24"/>
        </w:rPr>
      </w:pPr>
    </w:p>
    <w:p w:rsidR="008674BA" w:rsidRPr="00F50C4E" w:rsidRDefault="008674BA" w:rsidP="008674BA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lastRenderedPageBreak/>
        <w:t xml:space="preserve"> Конкурсы являются мощным стимулом к развитию человека, к совершенствованию его навыков. Этот результат усиливается в разы, если дети принимают участие в организации конкурса.</w:t>
      </w:r>
    </w:p>
    <w:p w:rsidR="008674BA" w:rsidRPr="00F50C4E" w:rsidRDefault="008674BA" w:rsidP="008674BA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674BA" w:rsidRPr="00F50C4E" w:rsidRDefault="008674BA" w:rsidP="008674B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50C4E">
        <w:rPr>
          <w:rFonts w:ascii="Times New Roman" w:hAnsi="Times New Roman" w:cs="Times New Roman"/>
          <w:sz w:val="28"/>
        </w:rPr>
        <w:t xml:space="preserve">     Идея привлечения детей к организации конкурсов родилась от нехватки времени педагога. Когда одно мероприятие накладывалось на другое, и возникала необходимость обратиться за помощью к детям. Дети с просьбой учителя справились, и тогда появилась мысль предложить выполнить весь объём работы по подготовке и проведению конкурса плакатов по правильному питанию. Первый конкурс был проведён и подготовлен под плотным руководс</w:t>
      </w:r>
      <w:r>
        <w:rPr>
          <w:rFonts w:ascii="Times New Roman" w:hAnsi="Times New Roman" w:cs="Times New Roman"/>
          <w:sz w:val="28"/>
        </w:rPr>
        <w:t>твом учителя, все последующие у</w:t>
      </w:r>
      <w:r w:rsidRPr="00F50C4E">
        <w:rPr>
          <w:rFonts w:ascii="Times New Roman" w:hAnsi="Times New Roman" w:cs="Times New Roman"/>
          <w:sz w:val="28"/>
        </w:rPr>
        <w:t>же требовали от педагога минимум вмешательства.</w:t>
      </w:r>
      <w:r>
        <w:rPr>
          <w:rFonts w:ascii="Times New Roman" w:hAnsi="Times New Roman" w:cs="Times New Roman"/>
          <w:sz w:val="28"/>
        </w:rPr>
        <w:t xml:space="preserve"> В течении года проведены следующие конкурсы:</w:t>
      </w:r>
      <w:r w:rsidRPr="0086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9AD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хочешь быть здоров – правильно питайся», «Каша – сила наша», «Хлеб – всему голова», «Хорошо здоровым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быть! Соков надо больше пить!»,</w:t>
      </w:r>
      <w:r w:rsidRPr="0086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0E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- антибиотикам в продуктах»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4BA" w:rsidRPr="00F50C4E" w:rsidRDefault="008674BA" w:rsidP="008674BA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>Основные этапы подготовки и проведения конкурсного мероприятия:</w:t>
      </w:r>
    </w:p>
    <w:p w:rsidR="008674BA" w:rsidRPr="00F50C4E" w:rsidRDefault="008674BA" w:rsidP="008674BA">
      <w:pPr>
        <w:pStyle w:val="a7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>Создание инициативной группы, определение темы конкурса, деление на рабочие группы;</w:t>
      </w:r>
    </w:p>
    <w:p w:rsidR="008674BA" w:rsidRPr="00F50C4E" w:rsidRDefault="008674BA" w:rsidP="008674BA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 xml:space="preserve">     В зависимости от своих увлечений, интересов, умений дети по большей части самостоятельно, иногда по рекомендации учителя делятся на группы: ответственные за создание положения конкурса, ответственные за разработку темы конкурса (подбор наиболее яркого слогана), ответственные за распространение информации о конкурсе, ответственные за сбор заявок на конкурс и сбор конкурсных работ, жюри, ответственные за награждение победителей, ответственные за распространение информации по итогам конкурса; ответственные за практическое применение результатов конкурса.</w:t>
      </w:r>
    </w:p>
    <w:p w:rsidR="008674BA" w:rsidRPr="00F50C4E" w:rsidRDefault="008674BA" w:rsidP="008674BA">
      <w:pPr>
        <w:pStyle w:val="a7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>Разработка положения конкурса;</w:t>
      </w:r>
    </w:p>
    <w:p w:rsidR="008674BA" w:rsidRPr="00F50C4E" w:rsidRDefault="008674BA" w:rsidP="008674BA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 xml:space="preserve">     Затруднения по составлению положения конкурса были только первый раз. Потребовалась помощь учителя. В дальнейшем по уже готовому шаблону дети справляются с этой работой самостоятельно. Иногда возникают небольшие проблемы, которые дети их замечают и стараются устранить. Так на конкурс плакатов принесли работы в виде коллажа и </w:t>
      </w:r>
      <w:r w:rsidRPr="00F50C4E">
        <w:rPr>
          <w:rFonts w:ascii="Times New Roman" w:hAnsi="Times New Roman" w:cs="Times New Roman"/>
          <w:sz w:val="28"/>
          <w:szCs w:val="24"/>
        </w:rPr>
        <w:lastRenderedPageBreak/>
        <w:t>аппликации, что в конкурсе не предполагалось. В следующем положении было выделено понятие «рисованных плакатов» и ошибка была исправлена.</w:t>
      </w:r>
    </w:p>
    <w:p w:rsidR="008674BA" w:rsidRPr="00F50C4E" w:rsidRDefault="008674BA" w:rsidP="008674BA">
      <w:pPr>
        <w:pStyle w:val="a7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>Распространение положения конкурса;</w:t>
      </w:r>
    </w:p>
    <w:p w:rsidR="008674BA" w:rsidRPr="00F50C4E" w:rsidRDefault="008674BA" w:rsidP="008674BA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 xml:space="preserve">     Ответственные за этот этап продумывают места и формы информирования о конкурсе. В нашем случае это красочные письменные объявления на сайте школы, стендах информации на этажах школы, устная информация на школьном построении.</w:t>
      </w:r>
    </w:p>
    <w:p w:rsidR="008674BA" w:rsidRPr="00F50C4E" w:rsidRDefault="008674BA" w:rsidP="008674BA">
      <w:pPr>
        <w:pStyle w:val="a7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>Сбор заявок и конкурсных работ;</w:t>
      </w:r>
    </w:p>
    <w:p w:rsidR="008674BA" w:rsidRPr="00F50C4E" w:rsidRDefault="008674BA" w:rsidP="008674BA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 xml:space="preserve">     В установленные положением сроками ведётся приём заявок и конкурсных работ, их сортировка и хранение.</w:t>
      </w:r>
    </w:p>
    <w:p w:rsidR="008674BA" w:rsidRPr="00F50C4E" w:rsidRDefault="008674BA" w:rsidP="008674BA">
      <w:pPr>
        <w:pStyle w:val="a7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>Подведение итогов конкурса, определение победителей;</w:t>
      </w:r>
    </w:p>
    <w:p w:rsidR="008674BA" w:rsidRPr="00F50C4E" w:rsidRDefault="008674BA" w:rsidP="008674BA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 xml:space="preserve">     На начальном этапе потребовалась консультация членам жюри в соотнесении работ с разработанным положением. Когда дети поняли, как это делать, никаких проблем не возникает. Дети достаточно объективно проводят оценку работ.</w:t>
      </w:r>
    </w:p>
    <w:p w:rsidR="008674BA" w:rsidRPr="00F50C4E" w:rsidRDefault="008674BA" w:rsidP="008674BA">
      <w:pPr>
        <w:pStyle w:val="a7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>Награждение победителей;</w:t>
      </w:r>
    </w:p>
    <w:p w:rsidR="008674BA" w:rsidRPr="00F50C4E" w:rsidRDefault="008674BA" w:rsidP="008674BA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 xml:space="preserve">     На начальном этапе грамоты для победителей были куплены в магазине. Постепенно, по мере приобретения навыков работы на компьютере, стали изготавливать грамоты самостоятельно. Они стали соответствовать теме конкурса.</w:t>
      </w:r>
    </w:p>
    <w:p w:rsidR="008674BA" w:rsidRPr="00F50C4E" w:rsidRDefault="008674BA" w:rsidP="008674BA">
      <w:pPr>
        <w:pStyle w:val="a7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>Информирование о результатах конкурса;</w:t>
      </w:r>
    </w:p>
    <w:p w:rsidR="008674BA" w:rsidRPr="00F50C4E" w:rsidRDefault="008674BA" w:rsidP="008674BA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>Ответственные за этот этап размещают письменные объявления на сайте школы, устная информация на школьном построении во время вручения грамот победителям. Изготавливаются и распространяются покетмоды с работами учащихся.</w:t>
      </w:r>
    </w:p>
    <w:p w:rsidR="008674BA" w:rsidRPr="00F50C4E" w:rsidRDefault="008674BA" w:rsidP="008674BA">
      <w:pPr>
        <w:pStyle w:val="a7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>Практическое использование результатов конкурса.</w:t>
      </w:r>
    </w:p>
    <w:p w:rsidR="008674BA" w:rsidRPr="00F50C4E" w:rsidRDefault="008674BA" w:rsidP="008674BA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F50C4E">
        <w:rPr>
          <w:rFonts w:ascii="Times New Roman" w:hAnsi="Times New Roman" w:cs="Times New Roman"/>
          <w:sz w:val="28"/>
          <w:szCs w:val="24"/>
        </w:rPr>
        <w:t>Ответственные за этот этап оформляют выставку работ, они же предложили украсить работами учащихся обеденный зал столовой. Теперь после проведения очередного конкурса по правильному питанию, эти рисунки в обеденном зале детьми обновляются. Трое рябят школы использую материал проведённых конкурсов подготовили и защитили проекты, с которыми заняли призовые места на разных уровнях.</w:t>
      </w:r>
    </w:p>
    <w:p w:rsidR="008674BA" w:rsidRDefault="008674BA" w:rsidP="008674BA">
      <w:pPr>
        <w:rPr>
          <w:rFonts w:ascii="Times New Roman" w:hAnsi="Times New Roman" w:cs="Times New Roman"/>
          <w:sz w:val="28"/>
          <w:szCs w:val="28"/>
        </w:rPr>
      </w:pPr>
      <w:r w:rsidRPr="00585353">
        <w:rPr>
          <w:rFonts w:ascii="Times New Roman" w:hAnsi="Times New Roman" w:cs="Times New Roman"/>
          <w:sz w:val="28"/>
          <w:szCs w:val="28"/>
        </w:rPr>
        <w:lastRenderedPageBreak/>
        <w:t>Итак, участие в конкурсах позволяют ребенку: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353">
        <w:rPr>
          <w:rFonts w:ascii="Times New Roman" w:hAnsi="Times New Roman" w:cs="Times New Roman"/>
          <w:sz w:val="28"/>
          <w:szCs w:val="28"/>
        </w:rPr>
        <w:t>сформировать адекватную самооценку;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353">
        <w:rPr>
          <w:rFonts w:ascii="Times New Roman" w:hAnsi="Times New Roman" w:cs="Times New Roman"/>
          <w:sz w:val="28"/>
          <w:szCs w:val="28"/>
        </w:rPr>
        <w:t>развить свои волевые качества; повысить уровень интеллекта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353">
        <w:rPr>
          <w:rFonts w:ascii="Times New Roman" w:hAnsi="Times New Roman" w:cs="Times New Roman"/>
          <w:sz w:val="28"/>
          <w:szCs w:val="28"/>
        </w:rPr>
        <w:t>;воспитать свой эстетический вкус;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353">
        <w:rPr>
          <w:rFonts w:ascii="Times New Roman" w:hAnsi="Times New Roman" w:cs="Times New Roman"/>
          <w:sz w:val="28"/>
          <w:szCs w:val="28"/>
        </w:rPr>
        <w:t>повышает мотивацию к учебной деятельности; помогает самоопределиться в мире увлечений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353"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4BA" w:rsidRDefault="008674BA" w:rsidP="00867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организовывать конкурсы позволит ребёнку стать более самостоятельным, ответственным, инициативным, думающим, </w:t>
      </w:r>
      <w:r w:rsidRPr="002D0C1C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Pr="002D0C1C">
        <w:rPr>
          <w:rFonts w:ascii="Times New Roman" w:hAnsi="Times New Roman" w:cs="Times New Roman"/>
          <w:sz w:val="28"/>
          <w:szCs w:val="28"/>
        </w:rPr>
        <w:t>потенциал.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же результатом стало увеличение количества учащихся, получающих горячее питание в школе.</w:t>
      </w:r>
    </w:p>
    <w:p w:rsidR="008674BA" w:rsidRDefault="008674BA" w:rsidP="00867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74BA" w:rsidRDefault="008674BA" w:rsidP="008674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40EB" w:rsidRDefault="00A236B3" w:rsidP="008674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44B9" w:rsidRPr="008C5FFF" w:rsidRDefault="009844B9" w:rsidP="009844B9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r w:rsidRPr="008C5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ЛИТЕРАТУРЫ</w:t>
      </w:r>
    </w:p>
    <w:p w:rsidR="008674BA" w:rsidRPr="008674BA" w:rsidRDefault="008674BA" w:rsidP="008674BA">
      <w:pPr>
        <w:pStyle w:val="a7"/>
        <w:numPr>
          <w:ilvl w:val="0"/>
          <w:numId w:val="25"/>
        </w:numPr>
        <w:shd w:val="clear" w:color="auto" w:fill="FFFFFF"/>
        <w:tabs>
          <w:tab w:val="clear" w:pos="567"/>
          <w:tab w:val="left" w:pos="707"/>
        </w:tabs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1"/>
          <w:lang w:val="en-US" w:eastAsia="ru-RU"/>
        </w:rPr>
      </w:pPr>
      <w:r w:rsidRPr="008674B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Афанасьев С. «Методика организации конкурсов»// Воспитание школьников/ вып. № 3. - М., 2001, с. 18-24</w:t>
      </w:r>
    </w:p>
    <w:p w:rsidR="008674BA" w:rsidRPr="008674BA" w:rsidRDefault="009844B9" w:rsidP="008674BA">
      <w:pPr>
        <w:pStyle w:val="a7"/>
        <w:numPr>
          <w:ilvl w:val="0"/>
          <w:numId w:val="25"/>
        </w:numPr>
        <w:shd w:val="clear" w:color="auto" w:fill="FFFFFF"/>
        <w:tabs>
          <w:tab w:val="clear" w:pos="567"/>
          <w:tab w:val="left" w:pos="707"/>
        </w:tabs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1"/>
          <w:lang w:val="en-US" w:eastAsia="ru-RU"/>
        </w:rPr>
      </w:pPr>
      <w:r w:rsidRPr="008674BA">
        <w:rPr>
          <w:rFonts w:ascii="Times New Roman" w:hAnsi="Times New Roman" w:cs="Times New Roman"/>
          <w:kern w:val="2"/>
          <w:sz w:val="28"/>
          <w:szCs w:val="28"/>
        </w:rPr>
        <w:t>Безруких М.М., Филиппова Т.А., Макеева А.Г. Методическое пособие для учителя Разговор о правильном питании.- М.: НЕСТЛЕ, ОЛМА-ПРЕСС. 2008. </w:t>
      </w:r>
    </w:p>
    <w:p w:rsidR="008674BA" w:rsidRPr="008674BA" w:rsidRDefault="009844B9" w:rsidP="008674BA">
      <w:pPr>
        <w:pStyle w:val="a7"/>
        <w:numPr>
          <w:ilvl w:val="0"/>
          <w:numId w:val="25"/>
        </w:numPr>
        <w:shd w:val="clear" w:color="auto" w:fill="FFFFFF"/>
        <w:tabs>
          <w:tab w:val="clear" w:pos="567"/>
          <w:tab w:val="left" w:pos="707"/>
        </w:tabs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1"/>
          <w:lang w:eastAsia="ru-RU"/>
        </w:rPr>
      </w:pPr>
      <w:r w:rsidRPr="008674BA">
        <w:rPr>
          <w:rFonts w:ascii="Times New Roman" w:hAnsi="Times New Roman" w:cs="Times New Roman"/>
          <w:kern w:val="2"/>
          <w:sz w:val="28"/>
          <w:szCs w:val="28"/>
        </w:rPr>
        <w:t>Безруких М.М., Филиппова Т.А. Рабочая тетрадь для школьников Разговор о правильном питании. - М.: ОЛМА Медиа Групп, 2008 .  </w:t>
      </w:r>
    </w:p>
    <w:p w:rsidR="008674BA" w:rsidRPr="008674BA" w:rsidRDefault="009844B9" w:rsidP="008674BA">
      <w:pPr>
        <w:pStyle w:val="a9"/>
        <w:numPr>
          <w:ilvl w:val="0"/>
          <w:numId w:val="25"/>
        </w:numPr>
        <w:shd w:val="clear" w:color="auto" w:fill="FFFFFF"/>
        <w:tabs>
          <w:tab w:val="left" w:pos="707"/>
        </w:tabs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</w:pPr>
      <w:r w:rsidRPr="008674BA">
        <w:rPr>
          <w:rFonts w:ascii="Times New Roman" w:hAnsi="Times New Roman" w:cs="Times New Roman"/>
          <w:kern w:val="2"/>
          <w:sz w:val="28"/>
          <w:szCs w:val="28"/>
        </w:rPr>
        <w:t>Киселёва Г.Г., Ковалёв В.А. Как изучить состояние здоровья школьника?/ Начальная школа,  № 2- 2007.</w:t>
      </w:r>
    </w:p>
    <w:p w:rsidR="008674BA" w:rsidRPr="008674BA" w:rsidRDefault="009844B9" w:rsidP="008674BA">
      <w:pPr>
        <w:pStyle w:val="a9"/>
        <w:numPr>
          <w:ilvl w:val="0"/>
          <w:numId w:val="25"/>
        </w:numPr>
        <w:shd w:val="clear" w:color="auto" w:fill="FFFFFF"/>
        <w:tabs>
          <w:tab w:val="left" w:pos="707"/>
        </w:tabs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674BA">
        <w:rPr>
          <w:rFonts w:ascii="Times New Roman" w:hAnsi="Times New Roman" w:cs="Times New Roman"/>
          <w:kern w:val="2"/>
          <w:sz w:val="28"/>
          <w:szCs w:val="28"/>
        </w:rPr>
        <w:t>Ковалько В.И. Здоровьесберегающие технологии в начальной школе. 1 – 4 классы. М.: ВАКО, 2006.</w:t>
      </w:r>
    </w:p>
    <w:p w:rsidR="008674BA" w:rsidRPr="008674BA" w:rsidRDefault="009844B9" w:rsidP="008674BA">
      <w:pPr>
        <w:pStyle w:val="a9"/>
        <w:numPr>
          <w:ilvl w:val="0"/>
          <w:numId w:val="25"/>
        </w:numPr>
        <w:shd w:val="clear" w:color="auto" w:fill="FFFFFF"/>
        <w:tabs>
          <w:tab w:val="left" w:pos="707"/>
        </w:tabs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</w:pPr>
      <w:r w:rsidRPr="008674BA">
        <w:rPr>
          <w:rFonts w:ascii="Times New Roman" w:hAnsi="Times New Roman" w:cs="Times New Roman"/>
          <w:kern w:val="2"/>
          <w:sz w:val="28"/>
          <w:szCs w:val="28"/>
        </w:rPr>
        <w:t>Павлова М.А. Дидактические игры, как средство формирования навыков здорового образа жизни. Саратов, 2006 . </w:t>
      </w:r>
      <w:r w:rsidRPr="008674BA">
        <w:rPr>
          <w:rFonts w:ascii="Times New Roman" w:hAnsi="Times New Roman" w:cs="Times New Roman"/>
          <w:kern w:val="2"/>
          <w:sz w:val="28"/>
          <w:szCs w:val="28"/>
          <w:lang w:val="en-US"/>
        </w:rPr>
        <w:t>  </w:t>
      </w:r>
    </w:p>
    <w:p w:rsidR="008674BA" w:rsidRPr="008674BA" w:rsidRDefault="008674BA" w:rsidP="008674BA">
      <w:pPr>
        <w:pStyle w:val="a9"/>
        <w:numPr>
          <w:ilvl w:val="0"/>
          <w:numId w:val="25"/>
        </w:numPr>
        <w:shd w:val="clear" w:color="auto" w:fill="FFFFFF"/>
        <w:tabs>
          <w:tab w:val="left" w:pos="707"/>
        </w:tabs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</w:pPr>
      <w:r w:rsidRPr="008674BA"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  <w:t xml:space="preserve"> </w:t>
      </w:r>
      <w:r w:rsidRPr="008674B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Материалы</w:t>
      </w:r>
      <w:r w:rsidRPr="008674BA"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  <w:t xml:space="preserve"> </w:t>
      </w:r>
      <w:r w:rsidRPr="008674B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интернет</w:t>
      </w:r>
      <w:r w:rsidRPr="008674BA"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  <w:t>-</w:t>
      </w:r>
      <w:r w:rsidRPr="008674B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ресурсов</w:t>
      </w:r>
      <w:r w:rsidRPr="008674BA"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  <w:t>:</w:t>
      </w:r>
    </w:p>
    <w:p w:rsidR="008674BA" w:rsidRPr="008674BA" w:rsidRDefault="008674BA" w:rsidP="008674BA">
      <w:pPr>
        <w:pStyle w:val="a7"/>
        <w:shd w:val="clear" w:color="auto" w:fill="FFFFFF"/>
        <w:spacing w:after="0" w:line="276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  <w:t xml:space="preserve">1.  http://www. </w:t>
      </w:r>
      <w:r w:rsidRPr="008674BA"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  <w:t>/referats/view/22556</w:t>
      </w:r>
    </w:p>
    <w:p w:rsidR="008674BA" w:rsidRPr="008674BA" w:rsidRDefault="008674BA" w:rsidP="008674BA">
      <w:pPr>
        <w:shd w:val="clear" w:color="auto" w:fill="FFFFFF"/>
        <w:spacing w:after="0" w:line="276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</w:pPr>
      <w:r w:rsidRPr="008674BA"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  <w:t xml:space="preserve">    2.  http://l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  <w:t xml:space="preserve">iraddt. </w:t>
      </w:r>
      <w:r w:rsidRPr="008674BA"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  <w:t>/publ/metodika_organizacii_konkursov/</w:t>
      </w:r>
    </w:p>
    <w:p w:rsidR="008674BA" w:rsidRPr="008674BA" w:rsidRDefault="008674BA" w:rsidP="008674BA">
      <w:pPr>
        <w:shd w:val="clear" w:color="auto" w:fill="FFFFFF"/>
        <w:spacing w:after="0" w:line="276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</w:pPr>
      <w:r w:rsidRPr="008674BA"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  <w:t xml:space="preserve">    3. http://ru. wikipedia. org/</w:t>
      </w:r>
    </w:p>
    <w:p w:rsidR="008674BA" w:rsidRPr="008674BA" w:rsidRDefault="008674BA" w:rsidP="008674BA">
      <w:pPr>
        <w:ind w:left="284"/>
        <w:rPr>
          <w:lang w:val="en-US"/>
        </w:rPr>
      </w:pPr>
    </w:p>
    <w:p w:rsidR="009844B9" w:rsidRPr="008674BA" w:rsidRDefault="009844B9" w:rsidP="009844B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17C05" w:rsidRDefault="00C17C05" w:rsidP="009844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B84436" w:rsidRPr="00B84436" w:rsidRDefault="00B84436" w:rsidP="009844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sectPr w:rsidR="00B84436" w:rsidRPr="00B84436" w:rsidSect="0051278C">
      <w:pgSz w:w="11906" w:h="16838"/>
      <w:pgMar w:top="851" w:right="184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115" w:rsidRDefault="003D4115" w:rsidP="00046E23">
      <w:pPr>
        <w:spacing w:after="0" w:line="240" w:lineRule="auto"/>
      </w:pPr>
      <w:r>
        <w:separator/>
      </w:r>
    </w:p>
  </w:endnote>
  <w:endnote w:type="continuationSeparator" w:id="1">
    <w:p w:rsidR="003D4115" w:rsidRDefault="003D4115" w:rsidP="0004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115" w:rsidRDefault="003D4115" w:rsidP="00046E23">
      <w:pPr>
        <w:spacing w:after="0" w:line="240" w:lineRule="auto"/>
      </w:pPr>
      <w:r>
        <w:separator/>
      </w:r>
    </w:p>
  </w:footnote>
  <w:footnote w:type="continuationSeparator" w:id="1">
    <w:p w:rsidR="003D4115" w:rsidRDefault="003D4115" w:rsidP="0004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95"/>
        </w:tabs>
        <w:ind w:left="339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9"/>
        </w:tabs>
        <w:ind w:left="480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16"/>
        </w:tabs>
        <w:ind w:left="551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23"/>
        </w:tabs>
        <w:ind w:left="6223" w:hanging="283"/>
      </w:pPr>
      <w:rPr>
        <w:rFonts w:cs="Times New Roman"/>
      </w:rPr>
    </w:lvl>
  </w:abstractNum>
  <w:abstractNum w:abstractNumId="1">
    <w:nsid w:val="011D719A"/>
    <w:multiLevelType w:val="hybridMultilevel"/>
    <w:tmpl w:val="E640A2C8"/>
    <w:lvl w:ilvl="0" w:tplc="9D9E6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14E352F"/>
    <w:multiLevelType w:val="hybridMultilevel"/>
    <w:tmpl w:val="0D7828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0591438E"/>
    <w:multiLevelType w:val="hybridMultilevel"/>
    <w:tmpl w:val="F264802E"/>
    <w:lvl w:ilvl="0" w:tplc="E7DC95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F3590"/>
    <w:multiLevelType w:val="hybridMultilevel"/>
    <w:tmpl w:val="9EBC17F0"/>
    <w:lvl w:ilvl="0" w:tplc="6F4E7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A5590"/>
    <w:multiLevelType w:val="hybridMultilevel"/>
    <w:tmpl w:val="6038B854"/>
    <w:lvl w:ilvl="0" w:tplc="6F4E7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5287E"/>
    <w:multiLevelType w:val="hybridMultilevel"/>
    <w:tmpl w:val="2B38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877D9"/>
    <w:multiLevelType w:val="hybridMultilevel"/>
    <w:tmpl w:val="2362C066"/>
    <w:lvl w:ilvl="0" w:tplc="2AA2CFB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512199"/>
    <w:multiLevelType w:val="hybridMultilevel"/>
    <w:tmpl w:val="3C56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3712A"/>
    <w:multiLevelType w:val="hybridMultilevel"/>
    <w:tmpl w:val="3C56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A6D6E"/>
    <w:multiLevelType w:val="hybridMultilevel"/>
    <w:tmpl w:val="9FAE5E54"/>
    <w:lvl w:ilvl="0" w:tplc="02968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B8031E"/>
    <w:multiLevelType w:val="hybridMultilevel"/>
    <w:tmpl w:val="79BE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E13F2"/>
    <w:multiLevelType w:val="hybridMultilevel"/>
    <w:tmpl w:val="8370D386"/>
    <w:lvl w:ilvl="0" w:tplc="2A0EE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5C2F00"/>
    <w:multiLevelType w:val="multilevel"/>
    <w:tmpl w:val="ABBCB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32B39CC"/>
    <w:multiLevelType w:val="hybridMultilevel"/>
    <w:tmpl w:val="0D6C3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CB7019"/>
    <w:multiLevelType w:val="multilevel"/>
    <w:tmpl w:val="858C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DD1CB3"/>
    <w:multiLevelType w:val="multilevel"/>
    <w:tmpl w:val="83C25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7">
    <w:nsid w:val="36592D0C"/>
    <w:multiLevelType w:val="hybridMultilevel"/>
    <w:tmpl w:val="3C56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445C6"/>
    <w:multiLevelType w:val="hybridMultilevel"/>
    <w:tmpl w:val="5678B824"/>
    <w:lvl w:ilvl="0" w:tplc="D57A52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3504C"/>
    <w:multiLevelType w:val="hybridMultilevel"/>
    <w:tmpl w:val="91980BDE"/>
    <w:lvl w:ilvl="0" w:tplc="0AA002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72380F"/>
    <w:multiLevelType w:val="hybridMultilevel"/>
    <w:tmpl w:val="3C56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E6C74"/>
    <w:multiLevelType w:val="multilevel"/>
    <w:tmpl w:val="B6D4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8025F"/>
    <w:multiLevelType w:val="hybridMultilevel"/>
    <w:tmpl w:val="5D760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34198F"/>
    <w:multiLevelType w:val="hybridMultilevel"/>
    <w:tmpl w:val="93361566"/>
    <w:lvl w:ilvl="0" w:tplc="8B92C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C6D21"/>
    <w:multiLevelType w:val="multilevel"/>
    <w:tmpl w:val="ABBCB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BEC5521"/>
    <w:multiLevelType w:val="hybridMultilevel"/>
    <w:tmpl w:val="3C56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C2FC0"/>
    <w:multiLevelType w:val="multilevel"/>
    <w:tmpl w:val="426EC2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2EB4488"/>
    <w:multiLevelType w:val="hybridMultilevel"/>
    <w:tmpl w:val="3C56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25C05"/>
    <w:multiLevelType w:val="hybridMultilevel"/>
    <w:tmpl w:val="0494E46A"/>
    <w:lvl w:ilvl="0" w:tplc="7AE2A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BB32F43"/>
    <w:multiLevelType w:val="hybridMultilevel"/>
    <w:tmpl w:val="3C56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A4E1B"/>
    <w:multiLevelType w:val="hybridMultilevel"/>
    <w:tmpl w:val="9A30B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E74B31"/>
    <w:multiLevelType w:val="multilevel"/>
    <w:tmpl w:val="BF9E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CD0948"/>
    <w:multiLevelType w:val="hybridMultilevel"/>
    <w:tmpl w:val="170ED1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410DA"/>
    <w:multiLevelType w:val="multilevel"/>
    <w:tmpl w:val="32C87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755B079F"/>
    <w:multiLevelType w:val="hybridMultilevel"/>
    <w:tmpl w:val="43D00470"/>
    <w:lvl w:ilvl="0" w:tplc="80D83D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FD59B9"/>
    <w:multiLevelType w:val="hybridMultilevel"/>
    <w:tmpl w:val="257E9FDA"/>
    <w:lvl w:ilvl="0" w:tplc="07D0F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2"/>
  </w:num>
  <w:num w:numId="4">
    <w:abstractNumId w:val="33"/>
  </w:num>
  <w:num w:numId="5">
    <w:abstractNumId w:val="16"/>
  </w:num>
  <w:num w:numId="6">
    <w:abstractNumId w:val="13"/>
  </w:num>
  <w:num w:numId="7">
    <w:abstractNumId w:val="21"/>
  </w:num>
  <w:num w:numId="8">
    <w:abstractNumId w:val="7"/>
  </w:num>
  <w:num w:numId="9">
    <w:abstractNumId w:val="28"/>
  </w:num>
  <w:num w:numId="10">
    <w:abstractNumId w:val="26"/>
  </w:num>
  <w:num w:numId="11">
    <w:abstractNumId w:val="31"/>
  </w:num>
  <w:num w:numId="12">
    <w:abstractNumId w:val="3"/>
  </w:num>
  <w:num w:numId="13">
    <w:abstractNumId w:val="6"/>
  </w:num>
  <w:num w:numId="14">
    <w:abstractNumId w:val="19"/>
  </w:num>
  <w:num w:numId="15">
    <w:abstractNumId w:val="23"/>
  </w:num>
  <w:num w:numId="16">
    <w:abstractNumId w:val="5"/>
  </w:num>
  <w:num w:numId="17">
    <w:abstractNumId w:val="18"/>
  </w:num>
  <w:num w:numId="18">
    <w:abstractNumId w:val="1"/>
  </w:num>
  <w:num w:numId="19">
    <w:abstractNumId w:val="12"/>
  </w:num>
  <w:num w:numId="20">
    <w:abstractNumId w:val="11"/>
  </w:num>
  <w:num w:numId="21">
    <w:abstractNumId w:val="4"/>
  </w:num>
  <w:num w:numId="22">
    <w:abstractNumId w:val="15"/>
  </w:num>
  <w:num w:numId="23">
    <w:abstractNumId w:val="32"/>
  </w:num>
  <w:num w:numId="24">
    <w:abstractNumId w:val="2"/>
  </w:num>
  <w:num w:numId="25">
    <w:abstractNumId w:val="0"/>
  </w:num>
  <w:num w:numId="26">
    <w:abstractNumId w:val="24"/>
  </w:num>
  <w:num w:numId="27">
    <w:abstractNumId w:val="34"/>
  </w:num>
  <w:num w:numId="28">
    <w:abstractNumId w:val="29"/>
  </w:num>
  <w:num w:numId="29">
    <w:abstractNumId w:val="17"/>
  </w:num>
  <w:num w:numId="30">
    <w:abstractNumId w:val="9"/>
  </w:num>
  <w:num w:numId="31">
    <w:abstractNumId w:val="20"/>
  </w:num>
  <w:num w:numId="32">
    <w:abstractNumId w:val="8"/>
  </w:num>
  <w:num w:numId="33">
    <w:abstractNumId w:val="25"/>
  </w:num>
  <w:num w:numId="34">
    <w:abstractNumId w:val="27"/>
  </w:num>
  <w:num w:numId="35">
    <w:abstractNumId w:val="35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701"/>
    <w:rsid w:val="0001055F"/>
    <w:rsid w:val="00046E23"/>
    <w:rsid w:val="000B7820"/>
    <w:rsid w:val="000C371D"/>
    <w:rsid w:val="001A3926"/>
    <w:rsid w:val="001D70EA"/>
    <w:rsid w:val="0020095C"/>
    <w:rsid w:val="002A2412"/>
    <w:rsid w:val="002B14FB"/>
    <w:rsid w:val="002D0C1C"/>
    <w:rsid w:val="002E19E4"/>
    <w:rsid w:val="003933A4"/>
    <w:rsid w:val="003B4927"/>
    <w:rsid w:val="003D4115"/>
    <w:rsid w:val="003D49AD"/>
    <w:rsid w:val="00461259"/>
    <w:rsid w:val="00472505"/>
    <w:rsid w:val="004C0B51"/>
    <w:rsid w:val="004E084B"/>
    <w:rsid w:val="004F7DAE"/>
    <w:rsid w:val="0051278C"/>
    <w:rsid w:val="00540378"/>
    <w:rsid w:val="005C5E95"/>
    <w:rsid w:val="005D57E8"/>
    <w:rsid w:val="00631C95"/>
    <w:rsid w:val="00650EAB"/>
    <w:rsid w:val="00660189"/>
    <w:rsid w:val="006901E5"/>
    <w:rsid w:val="006959E2"/>
    <w:rsid w:val="006A02DE"/>
    <w:rsid w:val="006A5CAF"/>
    <w:rsid w:val="0073184D"/>
    <w:rsid w:val="00737C3A"/>
    <w:rsid w:val="0077768A"/>
    <w:rsid w:val="00837701"/>
    <w:rsid w:val="008639C0"/>
    <w:rsid w:val="008674BA"/>
    <w:rsid w:val="008A487A"/>
    <w:rsid w:val="008C5ECF"/>
    <w:rsid w:val="008C5FFF"/>
    <w:rsid w:val="00953F85"/>
    <w:rsid w:val="009844B9"/>
    <w:rsid w:val="00994934"/>
    <w:rsid w:val="00A06D99"/>
    <w:rsid w:val="00A236B3"/>
    <w:rsid w:val="00A26AAD"/>
    <w:rsid w:val="00A363D8"/>
    <w:rsid w:val="00AD69A5"/>
    <w:rsid w:val="00AE070F"/>
    <w:rsid w:val="00B1316F"/>
    <w:rsid w:val="00B20A9D"/>
    <w:rsid w:val="00B84436"/>
    <w:rsid w:val="00BA3823"/>
    <w:rsid w:val="00BB1FB8"/>
    <w:rsid w:val="00C17C05"/>
    <w:rsid w:val="00C34A28"/>
    <w:rsid w:val="00C54AB8"/>
    <w:rsid w:val="00C84E84"/>
    <w:rsid w:val="00CD40EB"/>
    <w:rsid w:val="00CF69F5"/>
    <w:rsid w:val="00D67E96"/>
    <w:rsid w:val="00DB1870"/>
    <w:rsid w:val="00E067DE"/>
    <w:rsid w:val="00E41CFE"/>
    <w:rsid w:val="00E53E52"/>
    <w:rsid w:val="00E71AC0"/>
    <w:rsid w:val="00F05364"/>
    <w:rsid w:val="00F064F7"/>
    <w:rsid w:val="00F55FF3"/>
    <w:rsid w:val="00F934B6"/>
    <w:rsid w:val="00FD0B6D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B5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C0B51"/>
    <w:rPr>
      <w:color w:val="0000FF"/>
      <w:u w:val="single"/>
    </w:rPr>
  </w:style>
  <w:style w:type="paragraph" w:styleId="a6">
    <w:name w:val="Normal (Web)"/>
    <w:basedOn w:val="a"/>
    <w:uiPriority w:val="99"/>
    <w:rsid w:val="004C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6AAD"/>
    <w:pPr>
      <w:ind w:left="720"/>
      <w:contextualSpacing/>
    </w:pPr>
  </w:style>
  <w:style w:type="table" w:styleId="a8">
    <w:name w:val="Table Grid"/>
    <w:basedOn w:val="a1"/>
    <w:uiPriority w:val="39"/>
    <w:rsid w:val="00A26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CF69F5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uiPriority w:val="99"/>
    <w:rsid w:val="00CF69F5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b">
    <w:name w:val="Emphasis"/>
    <w:basedOn w:val="a0"/>
    <w:uiPriority w:val="99"/>
    <w:qFormat/>
    <w:rsid w:val="00CF69F5"/>
    <w:rPr>
      <w:rFonts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04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E23"/>
  </w:style>
  <w:style w:type="paragraph" w:styleId="ae">
    <w:name w:val="footer"/>
    <w:basedOn w:val="a"/>
    <w:link w:val="af"/>
    <w:uiPriority w:val="99"/>
    <w:unhideWhenUsed/>
    <w:rsid w:val="0004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98BF-881B-44B1-B3CA-BEABA9B9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Rammstein</dc:creator>
  <cp:keywords/>
  <dc:description/>
  <cp:lastModifiedBy>yura karelov</cp:lastModifiedBy>
  <cp:revision>34</cp:revision>
  <cp:lastPrinted>2017-04-25T11:06:00Z</cp:lastPrinted>
  <dcterms:created xsi:type="dcterms:W3CDTF">2017-02-13T11:45:00Z</dcterms:created>
  <dcterms:modified xsi:type="dcterms:W3CDTF">2018-06-08T14:21:00Z</dcterms:modified>
</cp:coreProperties>
</file>